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Week 3 Exploratory Analysis: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Rachel Reich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Overall population of US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005013" cy="1441621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441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* Census data not available for other genders 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Most common undergraduate majors among astronauts 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29113" cy="2969272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9692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Most common undergraduate majors in the US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53063" cy="3224648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224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Most astronauts are engineering undergraduate majors, which is the 4th mosty common major in the US as of 2018. 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34038" cy="3837285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837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34038" cy="3473411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961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473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14963" cy="3393029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393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48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Looking at the most common major of Aeronautical Engineering it is 92% male and 8 % female. This is less compared to the US which is 77% male and 23% female.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794296" cy="2681288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47106" l="0" r="57475" t="3873"/>
                    <a:stretch>
                      <a:fillRect/>
                    </a:stretch>
                  </pic:blipFill>
                  <pic:spPr>
                    <a:xfrm>
                      <a:off x="0" y="0"/>
                      <a:ext cx="1794296" cy="268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90600" cy="99536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842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600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Elesha Hunter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943600" cy="3616503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52981" l="864" r="-8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Kaity Tainer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Exploratory Questions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What is the difference between the probability of interview selection versus the probability of actually being hired between men and women?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 there a significant difference between the different types of degrees candidates have and their likelihood of being hired by NASA?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Is there a significant difference between how male and female bodies fare in space?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Tableau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0" distT="0" distL="0" distR="0">
            <wp:extent cx="4975619" cy="4067812"/>
            <wp:effectExtent b="0" l="0" r="0" t="0"/>
            <wp:docPr descr="Graphical user interface, application&#10;&#10;Description automatically generated" id="16" name="image31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1.png"/>
                    <pic:cNvPicPr preferRelativeResize="0"/>
                  </pic:nvPicPr>
                  <pic:blipFill>
                    <a:blip r:embed="rId16"/>
                    <a:srcRect b="12591" l="29615" r="24359" t="20513"/>
                    <a:stretch>
                      <a:fillRect/>
                    </a:stretch>
                  </pic:blipFill>
                  <pic:spPr>
                    <a:xfrm>
                      <a:off x="0" y="0"/>
                      <a:ext cx="4975619" cy="4067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5907226" cy="4242199"/>
            <wp:effectExtent b="0" l="0" r="0" t="0"/>
            <wp:docPr descr="Graphical user interface, application&#10;&#10;Description automatically generated" id="14" name="image30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30.png"/>
                    <pic:cNvPicPr preferRelativeResize="0"/>
                  </pic:nvPicPr>
                  <pic:blipFill>
                    <a:blip r:embed="rId17"/>
                    <a:srcRect b="12820" l="29487" r="18205" t="20399"/>
                    <a:stretch>
                      <a:fillRect/>
                    </a:stretch>
                  </pic:blipFill>
                  <pic:spPr>
                    <a:xfrm>
                      <a:off x="0" y="0"/>
                      <a:ext cx="5907226" cy="4242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When hovered over, you can see the number of males (643,680) vs. females (25,806)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This specific dataset didn’t have a lot of different combinations to try from the tables provided, but had some basic information regarding the main topic of our project.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Stacey Gonzalez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2440305"/>
            <wp:effectExtent b="0" l="0" r="0" t="0"/>
            <wp:docPr descr="Chart, line chart&#10;&#10;Description automatically generated" id="18" name="image2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943600" cy="2459990"/>
            <wp:effectExtent b="0" l="0" r="0" t="0"/>
            <wp:docPr descr="Chart, line chart&#10;&#10;Description automatically generated" id="17" name="image6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475230"/>
            <wp:effectExtent b="0" l="0" r="0" t="0"/>
            <wp:docPr descr="Chart, line chart&#10;&#10;Description automatically generated" id="20" name="image3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943600" cy="4342130"/>
            <wp:effectExtent b="0" l="0" r="0" t="0"/>
            <wp:docPr descr="Chart, histogram&#10;&#10;Description automatically generated" id="19" name="image11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4091305"/>
            <wp:effectExtent b="0" l="0" r="0" t="0"/>
            <wp:docPr descr="Chart, histogram&#10;&#10;Description automatically generated" id="23" name="image26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943600" cy="3649980"/>
            <wp:effectExtent b="0" l="0" r="0" t="0"/>
            <wp:docPr descr="Chart&#10;&#10;Description automatically generated" id="21" name="image16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943600" cy="5758815"/>
            <wp:effectExtent b="0" l="0" r="0" t="0"/>
            <wp:docPr descr="Table&#10;&#10;Description automatically generated" id="22" name="image17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1571625"/>
            <wp:effectExtent b="0" l="0" r="0" t="0"/>
            <wp:docPr descr="Graphical user interface, text, application&#10;&#10;Description automatically generated" id="24" name="image1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Kendra Sawyer</w:t>
      </w:r>
    </w:p>
    <w:p w:rsidR="00000000" w:rsidDel="00000000" w:rsidP="00000000" w:rsidRDefault="00000000" w:rsidRPr="00000000" w14:paraId="0000003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3148801" cy="6327029"/>
            <wp:effectExtent b="0" l="0" r="0" t="0"/>
            <wp:docPr descr="Chart, bar chart&#10;&#10;Description automatically generated" id="25" name="image23.png"/>
            <a:graphic>
              <a:graphicData uri="http://schemas.openxmlformats.org/drawingml/2006/picture">
                <pic:pic>
                  <pic:nvPicPr>
                    <pic:cNvPr descr="Chart, bar chart&#10;&#10;Description automatically generated" id="0" name="image2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801" cy="6327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Cynthia Cardenas</w:t>
      </w:r>
    </w:p>
    <w:p w:rsidR="00000000" w:rsidDel="00000000" w:rsidP="00000000" w:rsidRDefault="00000000" w:rsidRPr="00000000" w14:paraId="0000004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  <w:t xml:space="preserve">What gender and race gets the most space flight hours?</w:t>
      </w:r>
      <w:r w:rsidDel="00000000" w:rsidR="00000000" w:rsidRPr="00000000">
        <w:rPr/>
        <w:drawing>
          <wp:inline distB="0" distT="0" distL="0" distR="0">
            <wp:extent cx="5943600" cy="5208905"/>
            <wp:effectExtent b="0" l="0" r="0" t="0"/>
            <wp:docPr descr="Chart, scatter chart&#10;&#10;Description automatically generated" id="26" name="image19.png"/>
            <a:graphic>
              <a:graphicData uri="http://schemas.openxmlformats.org/drawingml/2006/picture">
                <pic:pic>
                  <pic:nvPicPr>
                    <pic:cNvPr descr="Chart, scatter chart&#10;&#10;Description automatically generated"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8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/>
        <w:drawing>
          <wp:inline distB="0" distT="0" distL="0" distR="0">
            <wp:extent cx="1217556" cy="1417913"/>
            <wp:effectExtent b="0" l="0" r="0" t="0"/>
            <wp:docPr descr="Graphical user interface, application&#10;&#10;Description automatically generated" id="28" name="image2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7556" cy="141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  <w:t xml:space="preserve">After doing this tableau graph I was able to determine that Caucasian males have significantly more space flight time than anyone else.</w:t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3600" cy="4189095"/>
            <wp:effectExtent b="0" l="0" r="0" t="0"/>
            <wp:docPr descr="Chart, bar chart&#10;&#10;Description automatically generated" id="29" name="image20.png"/>
            <a:graphic>
              <a:graphicData uri="http://schemas.openxmlformats.org/drawingml/2006/picture">
                <pic:pic>
                  <pic:nvPicPr>
                    <pic:cNvPr descr="Chart, bar chart&#10;&#10;Description automatically generated"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In this graph I wanted to see if there was a discrepancy between the about of education between male and female as well as race. Just by looking at the graph I can tell overall, females tend to have more years of education with Asian females having the most education.</w:t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503615" cy="5023866"/>
            <wp:effectExtent b="0" l="0" r="0" t="0"/>
            <wp:docPr descr="Chart, bar chart&#10;&#10;Description automatically generated" id="30" name="image21.png"/>
            <a:graphic>
              <a:graphicData uri="http://schemas.openxmlformats.org/drawingml/2006/picture">
                <pic:pic>
                  <pic:nvPicPr>
                    <pic:cNvPr descr="Chart, bar chart&#10;&#10;Description automatically generated"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3615" cy="5023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Here I was able to determine that on average male Astronauts tend to be older than their female counter parts. 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943600" cy="3331845"/>
            <wp:effectExtent b="0" l="0" r="0" t="0"/>
            <wp:docPr descr="Table&#10;&#10;Description automatically generated" id="31" name="image2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176905"/>
            <wp:effectExtent b="0" l="0" r="0" t="0"/>
            <wp:docPr descr="Chart, histogram&#10;&#10;Description automatically generated" id="32" name="image24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1842770"/>
            <wp:effectExtent b="0" l="0" r="0" t="0"/>
            <wp:docPr descr="Graphical user interface, text, application, email&#10;&#10;Description automatically generated" id="3" name="image10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768600"/>
            <wp:effectExtent b="0" l="0" r="0" t="0"/>
            <wp:docPr descr="Chart&#10;&#10;Description automatically generated" id="4" name="image9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3215640"/>
            <wp:effectExtent b="0" l="0" r="0" t="0"/>
            <wp:docPr descr="Chart, histogram&#10;&#10;Description automatically generated" id="5" name="image7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943600" cy="2664460"/>
            <wp:effectExtent b="0" l="0" r="0" t="0"/>
            <wp:docPr descr="Graphical user interface, table&#10;&#10;Description automatically generated" id="6" name="image12.png"/>
            <a:graphic>
              <a:graphicData uri="http://schemas.openxmlformats.org/drawingml/2006/picture">
                <pic:pic>
                  <pic:nvPicPr>
                    <pic:cNvPr descr="Graphical user interface, table&#10;&#10;Description automatically generated"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26.png"/><Relationship Id="rId21" Type="http://schemas.openxmlformats.org/officeDocument/2006/relationships/image" Target="media/image11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3.png"/><Relationship Id="rId25" Type="http://schemas.openxmlformats.org/officeDocument/2006/relationships/image" Target="media/image18.png"/><Relationship Id="rId28" Type="http://schemas.openxmlformats.org/officeDocument/2006/relationships/image" Target="media/image27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image" Target="media/image28.png"/><Relationship Id="rId8" Type="http://schemas.openxmlformats.org/officeDocument/2006/relationships/image" Target="media/image4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11" Type="http://schemas.openxmlformats.org/officeDocument/2006/relationships/image" Target="media/image25.png"/><Relationship Id="rId33" Type="http://schemas.openxmlformats.org/officeDocument/2006/relationships/image" Target="media/image10.png"/><Relationship Id="rId10" Type="http://schemas.openxmlformats.org/officeDocument/2006/relationships/image" Target="media/image29.png"/><Relationship Id="rId32" Type="http://schemas.openxmlformats.org/officeDocument/2006/relationships/image" Target="media/image24.png"/><Relationship Id="rId13" Type="http://schemas.openxmlformats.org/officeDocument/2006/relationships/image" Target="media/image5.png"/><Relationship Id="rId35" Type="http://schemas.openxmlformats.org/officeDocument/2006/relationships/image" Target="media/image7.png"/><Relationship Id="rId12" Type="http://schemas.openxmlformats.org/officeDocument/2006/relationships/image" Target="media/image13.png"/><Relationship Id="rId34" Type="http://schemas.openxmlformats.org/officeDocument/2006/relationships/image" Target="media/image9.png"/><Relationship Id="rId15" Type="http://schemas.openxmlformats.org/officeDocument/2006/relationships/image" Target="media/image14.png"/><Relationship Id="rId14" Type="http://schemas.openxmlformats.org/officeDocument/2006/relationships/image" Target="media/image8.png"/><Relationship Id="rId36" Type="http://schemas.openxmlformats.org/officeDocument/2006/relationships/image" Target="media/image12.png"/><Relationship Id="rId17" Type="http://schemas.openxmlformats.org/officeDocument/2006/relationships/image" Target="media/image30.png"/><Relationship Id="rId16" Type="http://schemas.openxmlformats.org/officeDocument/2006/relationships/image" Target="media/image31.png"/><Relationship Id="rId19" Type="http://schemas.openxmlformats.org/officeDocument/2006/relationships/image" Target="media/image6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